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21B4" w:rsidRPr="00E121B4" w:rsidRDefault="00E121B4" w:rsidP="00E121B4">
      <w:pPr>
        <w:widowControl/>
        <w:shd w:val="clear" w:color="auto" w:fill="FFFFFF"/>
        <w:spacing w:line="320" w:lineRule="exact"/>
        <w:jc w:val="center"/>
        <w:outlineLvl w:val="0"/>
        <w:rPr>
          <w:rFonts w:ascii="Times New Roman" w:eastAsia="微软雅黑" w:hAnsi="Times New Roman" w:cs="Times New Roman"/>
          <w:b/>
          <w:bCs/>
          <w:kern w:val="36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36"/>
          <w:szCs w:val="21"/>
        </w:rPr>
        <w:t>YOLO</w:t>
      </w:r>
      <w:r>
        <w:rPr>
          <w:rFonts w:ascii="Times New Roman" w:eastAsia="微软雅黑" w:hAnsi="Times New Roman" w:cs="Times New Roman"/>
          <w:b/>
          <w:bCs/>
          <w:kern w:val="36"/>
          <w:szCs w:val="21"/>
        </w:rPr>
        <w:t xml:space="preserve"> </w:t>
      </w:r>
      <w:r w:rsidRPr="00E121B4">
        <w:rPr>
          <w:rFonts w:ascii="Times New Roman" w:eastAsia="微软雅黑" w:hAnsi="Times New Roman" w:cs="Times New Roman"/>
          <w:b/>
          <w:bCs/>
          <w:kern w:val="36"/>
          <w:szCs w:val="21"/>
        </w:rPr>
        <w:t>v1</w:t>
      </w:r>
      <w:r w:rsidRPr="00E121B4">
        <w:rPr>
          <w:rFonts w:ascii="Times New Roman" w:eastAsia="微软雅黑" w:hAnsi="Times New Roman" w:cs="Times New Roman"/>
          <w:b/>
          <w:bCs/>
          <w:kern w:val="36"/>
          <w:szCs w:val="21"/>
        </w:rPr>
        <w:t>的原理及实现过程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宋体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本文链接：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fldChar w:fldCharType="begin"/>
      </w:r>
      <w:r w:rsidRPr="00E121B4">
        <w:rPr>
          <w:rFonts w:ascii="Times New Roman" w:eastAsia="微软雅黑" w:hAnsi="Times New Roman" w:cs="Times New Roman"/>
          <w:kern w:val="0"/>
          <w:szCs w:val="21"/>
        </w:rPr>
        <w:instrText xml:space="preserve"> HYPERLINK "https://blog.csdn.net/weixin_42278173/article/details/81778217" </w:instrText>
      </w:r>
      <w:r w:rsidRPr="00E121B4">
        <w:rPr>
          <w:rFonts w:ascii="Times New Roman" w:eastAsia="微软雅黑" w:hAnsi="Times New Roman" w:cs="Times New Roman"/>
          <w:kern w:val="0"/>
          <w:szCs w:val="21"/>
        </w:rPr>
        <w:fldChar w:fldCharType="separate"/>
      </w:r>
      <w:r w:rsidRPr="00E121B4">
        <w:rPr>
          <w:rFonts w:ascii="Times New Roman" w:eastAsia="微软雅黑" w:hAnsi="Times New Roman" w:cs="Times New Roman"/>
          <w:kern w:val="0"/>
          <w:szCs w:val="21"/>
          <w:u w:val="single"/>
        </w:rPr>
        <w:t>https://blog.csdn.net/weixin_42278173/article/details/81778217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fldChar w:fldCharType="end"/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bookmarkStart w:id="0" w:name="t0"/>
      <w:bookmarkEnd w:id="0"/>
      <w:r w:rsidRPr="00E121B4">
        <w:rPr>
          <w:rFonts w:ascii="Times New Roman" w:eastAsia="微软雅黑" w:hAnsi="Times New Roman" w:cs="Times New Roman"/>
          <w:kern w:val="0"/>
          <w:szCs w:val="21"/>
        </w:rPr>
        <w:t>目标检测是一件比较实际的且具有挑战性的计算机视觉任务，其可以看成图像分类与定位的结合，给定一张图片，目标检测系统要能够识别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出图片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的目标并给出其位置，由于图片中目标数是不定的，且要给出目标的精确位置，目标检测相比分类任务更复杂。目标检测的一个实际应用场景就是无人驾驶，如果能够在无人车上装载一个有效的目标检测系统，那么无人车将和人一样有了眼睛，可以快速地检测出前面的行人与车辆，从而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作出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实时决策。</w:t>
      </w:r>
      <w:bookmarkStart w:id="1" w:name="_GoBack"/>
      <w:bookmarkEnd w:id="1"/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本文的内容如下：</w:t>
      </w:r>
    </w:p>
    <w:p w:rsidR="00E121B4" w:rsidRPr="00E121B4" w:rsidRDefault="00E121B4" w:rsidP="00E121B4">
      <w:pPr>
        <w:widowControl/>
        <w:numPr>
          <w:ilvl w:val="0"/>
          <w:numId w:val="1"/>
        </w:numPr>
        <w:spacing w:line="320" w:lineRule="exact"/>
        <w:ind w:left="48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YOLO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与其他检测方法的区别</w:t>
      </w:r>
    </w:p>
    <w:p w:rsidR="00E121B4" w:rsidRPr="00E121B4" w:rsidRDefault="00E121B4" w:rsidP="00E121B4">
      <w:pPr>
        <w:widowControl/>
        <w:numPr>
          <w:ilvl w:val="0"/>
          <w:numId w:val="1"/>
        </w:numPr>
        <w:spacing w:line="320" w:lineRule="exact"/>
        <w:ind w:left="48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基本概念的介绍</w:t>
      </w:r>
    </w:p>
    <w:p w:rsidR="00E121B4" w:rsidRPr="00E121B4" w:rsidRDefault="00E121B4" w:rsidP="00E121B4">
      <w:pPr>
        <w:widowControl/>
        <w:numPr>
          <w:ilvl w:val="0"/>
          <w:numId w:val="1"/>
        </w:numPr>
        <w:spacing w:line="320" w:lineRule="exact"/>
        <w:ind w:left="48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网络结构</w:t>
      </w:r>
    </w:p>
    <w:p w:rsidR="00E121B4" w:rsidRPr="00E121B4" w:rsidRDefault="00E121B4" w:rsidP="00E121B4">
      <w:pPr>
        <w:widowControl/>
        <w:numPr>
          <w:ilvl w:val="0"/>
          <w:numId w:val="1"/>
        </w:numPr>
        <w:spacing w:line="320" w:lineRule="exact"/>
        <w:ind w:left="48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函数</w:t>
      </w:r>
    </w:p>
    <w:p w:rsidR="00E121B4" w:rsidRPr="00E121B4" w:rsidRDefault="00E121B4" w:rsidP="00E121B4">
      <w:pPr>
        <w:widowControl/>
        <w:numPr>
          <w:ilvl w:val="0"/>
          <w:numId w:val="1"/>
        </w:numPr>
        <w:spacing w:line="320" w:lineRule="exact"/>
        <w:ind w:left="48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训练与测试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outlineLvl w:val="1"/>
        <w:rPr>
          <w:rFonts w:ascii="Times New Roman" w:eastAsia="微软雅黑" w:hAnsi="Times New Roman" w:cs="Times New Roman"/>
          <w:b/>
          <w:bCs/>
          <w:kern w:val="0"/>
          <w:szCs w:val="21"/>
        </w:rPr>
      </w:pPr>
      <w:bookmarkStart w:id="2" w:name="t1"/>
      <w:bookmarkEnd w:id="2"/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 xml:space="preserve">YOLO 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与其他检测方法的区别：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的全称叫做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“You Only Look Once”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，简单来说，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可以做到将一张图片输入，直接输出最终结果，包括框和框内物体的名称及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score(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得分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。而很多其他检测方法如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Faster R-CNN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便是通过两次检测来达到目的。具体的两次检测过程如下所述：</w:t>
      </w:r>
    </w:p>
    <w:p w:rsidR="00E121B4" w:rsidRPr="00E121B4" w:rsidRDefault="00E121B4" w:rsidP="00E121B4">
      <w:pPr>
        <w:widowControl/>
        <w:numPr>
          <w:ilvl w:val="0"/>
          <w:numId w:val="2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Input Image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经过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CNN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特征提取，首先来到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Region Proposal Network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输出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classification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，第一次并不是判定物体在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COCO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数据集上对应的目标类的某一类，而是输出一个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binary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的值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p,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可以理解为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p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属于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[0,1]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，人工设定一个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threshold=0.5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2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RPN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网络的意义是如果一个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p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大于等于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threshold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，那么就认为这个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中可能是目标类别中的某一类，这些被选出的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又叫做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ROI(Region of Interest)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。这一步会同时框定出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ROI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感兴趣区域的大致位置，即输出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2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然后将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ROI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输入到普通的分类网络，即可得到整个网络最终的输出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classification,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这里的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真正对应了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COCO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数据集里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80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个类别的具体类别之一。在这一步之后，还要对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bbox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进行尺寸的微调，输出第一张图右上方的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Bounding-box regression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因此，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 Proposal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的作用为：</w:t>
      </w:r>
    </w:p>
    <w:p w:rsidR="00E121B4" w:rsidRPr="00E121B4" w:rsidRDefault="00E121B4" w:rsidP="00E121B4">
      <w:pPr>
        <w:widowControl/>
        <w:numPr>
          <w:ilvl w:val="0"/>
          <w:numId w:val="3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避免影响网络的分类性能，如果不进行第一步的筛选，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anchor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框定的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会有许多类似于蓝天，草地这种背景类别，对于物体分类没有益处。</w:t>
      </w:r>
    </w:p>
    <w:p w:rsidR="00E121B4" w:rsidRPr="00E121B4" w:rsidRDefault="00E121B4" w:rsidP="00E121B4">
      <w:pPr>
        <w:widowControl/>
        <w:numPr>
          <w:ilvl w:val="0"/>
          <w:numId w:val="3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减少参数，增加网络分类性能。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的优势是：不需要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 proposal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，所谓的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region proposal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即需要进行多于一次的识别过程。以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Faster R-CNN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为代表的目标检测的方法就是两次检测的过程。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outlineLvl w:val="1"/>
        <w:rPr>
          <w:rFonts w:ascii="Times New Roman" w:eastAsia="微软雅黑" w:hAnsi="Times New Roman" w:cs="Times New Roman"/>
          <w:b/>
          <w:bCs/>
          <w:kern w:val="0"/>
          <w:szCs w:val="21"/>
        </w:rPr>
      </w:pPr>
      <w:bookmarkStart w:id="3" w:name="t2"/>
      <w:bookmarkEnd w:id="3"/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基本概念的介绍</w:t>
      </w:r>
    </w:p>
    <w:p w:rsidR="00E121B4" w:rsidRPr="00E121B4" w:rsidRDefault="00E121B4" w:rsidP="00E121B4">
      <w:pPr>
        <w:widowControl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lastRenderedPageBreak/>
        <w:drawing>
          <wp:inline distT="0" distB="0" distL="0" distR="0">
            <wp:extent cx="5252720" cy="3196468"/>
            <wp:effectExtent l="0" t="0" r="5080" b="4445"/>
            <wp:docPr id="24" name="图片 2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564" cy="320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E121B4">
      <w:pPr>
        <w:widowControl/>
        <w:numPr>
          <w:ilvl w:val="0"/>
          <w:numId w:val="4"/>
        </w:numPr>
        <w:spacing w:line="320" w:lineRule="exact"/>
        <w:ind w:left="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首先将原图像分成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 x S grid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，在介绍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的论文里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S=7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，即将图像分为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7 x 7 grid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4"/>
        </w:numPr>
        <w:spacing w:line="320" w:lineRule="exact"/>
        <w:ind w:left="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grid 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都会生成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Bounding Box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去进行物体的框定和分类，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在论文里给的是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，因此在此例中有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98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4"/>
        </w:numPr>
        <w:spacing w:line="320" w:lineRule="exact"/>
        <w:ind w:left="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包含两方面，边界框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含有目标的可能性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以及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边界框的准确度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4"/>
        </w:numPr>
        <w:spacing w:line="320" w:lineRule="exact"/>
        <w:ind w:left="0"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利用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NMS (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非极大值抑制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 xml:space="preserve">) 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算法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得到最后的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final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detections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numPr>
          <w:ilvl w:val="0"/>
          <w:numId w:val="4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 w:hint="eastAsia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对于每一个单元格要给出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类别概率值，其表征的是由该单元格负责预测的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边界框其目标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属于各个类别的概率。这些概率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值其实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是在各个边界框置信度下的条件概率，即</w:t>
      </w:r>
      <w:r>
        <w:rPr>
          <w:rFonts w:ascii="Times New Roman" w:eastAsia="微软雅黑" w:hAnsi="Times New Roman" w:cs="Times New Roman" w:hint="eastAsia"/>
          <w:kern w:val="0"/>
          <w:szCs w:val="21"/>
        </w:rPr>
        <w:t>：</w:t>
      </w:r>
    </w:p>
    <w:p w:rsidR="00E121B4" w:rsidRDefault="00E121B4" w:rsidP="00E121B4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4094897" cy="250825"/>
            <wp:effectExtent l="0" t="0" r="1270" b="0"/>
            <wp:docPr id="22" name="图片 2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786" cy="25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DE1BCA">
      <w:pPr>
        <w:widowControl/>
        <w:ind w:firstLineChars="200" w:firstLine="420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其中</w:t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944880" cy="134131"/>
            <wp:effectExtent l="0" t="0" r="7620" b="0"/>
            <wp:docPr id="21" name="图片 21" descr="http://latex.codecogs.com/gif.latex?Pr(object)*IOU_%7bpred%7d%5e%7btruth%7d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latex.codecogs.com/gif.latex?Pr(object)*IOU_%7bpred%7d%5e%7btruth%7d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387" cy="152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为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上述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3.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中的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，而</w:t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410916" cy="142240"/>
            <wp:effectExtent l="0" t="0" r="8255" b="0"/>
            <wp:docPr id="20" name="图片 20" descr="http://latex.codecogs.com/gif.latex?IOU_%7bpred%7d%5e%7btruth%7d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latex.codecogs.com/gif.latex?IOU_%7bpred%7d%5e%7btruth%7d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91" cy="14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是指的预测框和实际框（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Ground Truth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）的交并比。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这边我们提到了边界框，边界框的大小和位置用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个值来表示：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x,y,w,h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，其中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(x, y)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是边界框的中心坐标，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是边界框的宽与高。具体来说，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(x, y)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是相对于每个单元格左上角坐标点偏移值，并且单位是相对于单元格大小的，而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预测值是相对于整个图片的宽和高的比例，这样理论上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个元素的大小在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[0, 1]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范围内，而且每个边界框的预测值实际上包含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5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个元素：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(x, y, w, h, c)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。前四个元素表征边界框的大小和位置，最后一个值是置信度。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总结一下：每个单元格需要预测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(B*5+C)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值。输入的图片为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 x 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网络，因此最终的预测值为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 x S x (B x 5 + C)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大小的张量，在论文里给出的例子为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S=7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B=2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因此最终的张量大小为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7 x 7 x 30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outlineLvl w:val="1"/>
        <w:rPr>
          <w:rFonts w:ascii="Times New Roman" w:eastAsia="微软雅黑" w:hAnsi="Times New Roman" w:cs="Times New Roman"/>
          <w:b/>
          <w:bCs/>
          <w:kern w:val="0"/>
          <w:szCs w:val="21"/>
        </w:rPr>
      </w:pPr>
      <w:bookmarkStart w:id="4" w:name="t3"/>
      <w:bookmarkEnd w:id="4"/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网络结构</w:t>
      </w:r>
    </w:p>
    <w:p w:rsidR="00DE1BCA" w:rsidRDefault="00E121B4" w:rsidP="00DE1BCA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采用卷积网络来提取特征，然后使用全连接层来得到预测值。网络结构参考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GooLeNet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模型（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2014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年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Christian 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Szegedy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提出的一种全新的深度学习结构）。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检测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lastRenderedPageBreak/>
        <w:t>层包含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个卷积层和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个全连接层。</w:t>
      </w:r>
    </w:p>
    <w:p w:rsidR="00E121B4" w:rsidRPr="00E121B4" w:rsidRDefault="00E121B4" w:rsidP="00DE1BCA">
      <w:pPr>
        <w:widowControl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5267960" cy="2103311"/>
            <wp:effectExtent l="0" t="0" r="8890" b="0"/>
            <wp:docPr id="19" name="图片 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4" r="5378"/>
                    <a:stretch/>
                  </pic:blipFill>
                  <pic:spPr bwMode="auto">
                    <a:xfrm>
                      <a:off x="0" y="0"/>
                      <a:ext cx="5284955" cy="211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（这里一开始我数不出来为什么有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个卷积层，其实要仔细看图，你会发现有一些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“x4” “x2”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，把这些考虑进去你就会发现确实是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层）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最后得到的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7 x 7 x 30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代表的是最后的输出，代表一共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49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拥有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30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个值，其中有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个值为类别概率值，即该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检测出来的属于某类物体的概率。而剩下的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10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个值可以分成两部分，分表代表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两个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各自的参数部分。</w:t>
      </w:r>
    </w:p>
    <w:p w:rsidR="00DE1BCA" w:rsidRDefault="00E121B4" w:rsidP="00DE1BCA">
      <w:pPr>
        <w:widowControl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我们取一个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来看，一个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30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个元素，如图所示：</w:t>
      </w:r>
    </w:p>
    <w:p w:rsidR="00DE1BCA" w:rsidRDefault="00E121B4" w:rsidP="00DE1BCA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4946650" cy="3256051"/>
            <wp:effectExtent l="0" t="0" r="6350" b="1905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4" t="8167"/>
                    <a:stretch/>
                  </pic:blipFill>
                  <pic:spPr bwMode="auto">
                    <a:xfrm>
                      <a:off x="0" y="0"/>
                      <a:ext cx="4953501" cy="326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br/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5267427" cy="1732280"/>
            <wp:effectExtent l="0" t="0" r="9525" b="127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09"/>
                    <a:stretch/>
                  </pic:blipFill>
                  <pic:spPr bwMode="auto">
                    <a:xfrm>
                      <a:off x="0" y="0"/>
                      <a:ext cx="5277840" cy="173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1BCA" w:rsidRDefault="00E121B4" w:rsidP="00DE1BCA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814320" cy="305502"/>
            <wp:effectExtent l="0" t="0" r="5080" b="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933" cy="31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DE1BCA">
      <w:pPr>
        <w:widowControl/>
        <w:spacing w:line="320" w:lineRule="exact"/>
        <w:ind w:firstLineChars="200" w:firstLine="420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如果在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grid 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里没有物体存在，则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Pr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(object)=0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，存在的意思是指物体的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ground truth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中心点在这个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里面。另外我们发现，一个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grid 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里面虽然有两个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Bounding Box,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但是它们共享同一组分类概率，因此同一个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只能识别同一个物体。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边界框的大小和位置用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个值来表示：（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x, y, w, h),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其中（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y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）是边界框的中心坐标，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是边界框的宽与高。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(x, y)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是相对于每个单元格左上角坐标点偏移值，并且单位是相对于单元格大小的，而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预测值是相对于整个图片的宽和高的比例，这样理论上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个元素的大小在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[0, 1]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范围内，而且每个边界框的预测值实际上包含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5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个元素：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(x, y, w, h, c)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。前四个元素表征边界框的大小和位置，最后一个值是置信度。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outlineLvl w:val="1"/>
        <w:rPr>
          <w:rFonts w:ascii="Times New Roman" w:eastAsia="微软雅黑" w:hAnsi="Times New Roman" w:cs="Times New Roman"/>
          <w:b/>
          <w:bCs/>
          <w:kern w:val="0"/>
          <w:szCs w:val="21"/>
        </w:rPr>
      </w:pPr>
      <w:bookmarkStart w:id="5" w:name="t4"/>
      <w:bookmarkEnd w:id="5"/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函数</w:t>
      </w:r>
    </w:p>
    <w:p w:rsidR="00DE1BCA" w:rsidRDefault="00E121B4" w:rsidP="00DE1BCA">
      <w:pPr>
        <w:widowControl/>
        <w:spacing w:line="320" w:lineRule="exact"/>
        <w:ind w:firstLineChars="200" w:firstLine="420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函数和其他神经网络一样，是优化的目标，在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yolo v1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函数相当复杂，大体可以分为三部分，下面具体介绍一下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函数：</w:t>
      </w:r>
    </w:p>
    <w:p w:rsidR="00DE1BCA" w:rsidRDefault="00E121B4" w:rsidP="00DE1BCA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3118110" cy="2153285"/>
            <wp:effectExtent l="0" t="0" r="6350" b="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878" cy="2157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BCA" w:rsidRDefault="00E121B4" w:rsidP="00DE1BCA">
      <w:pPr>
        <w:widowControl/>
        <w:ind w:firstLineChars="200" w:firstLine="420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为了便于说明，我们将各部分用不同颜色圈起来：</w:t>
      </w:r>
    </w:p>
    <w:p w:rsidR="00E121B4" w:rsidRPr="00E121B4" w:rsidRDefault="00E121B4" w:rsidP="00DE1BCA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5218456" cy="3016885"/>
            <wp:effectExtent l="0" t="0" r="1270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17" cy="302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DE1BCA">
      <w:pPr>
        <w:widowControl/>
        <w:numPr>
          <w:ilvl w:val="0"/>
          <w:numId w:val="5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红色圈代表的是坐标误差，极好理解。这里要注意，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在进行误差计算的时候取的是它们的平方根，原因是对不同大小的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bbox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预测中，相比于大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bbox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预测偏一点，小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预测偏一点更不能忍受。而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sum-square error 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中对同样的偏移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是一样。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为了缓和这个问题，作者用了一个比较取巧的办法，就是将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width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height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取平方根代替原本的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height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width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DE1BCA">
      <w:pPr>
        <w:widowControl/>
        <w:numPr>
          <w:ilvl w:val="0"/>
          <w:numId w:val="5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绿色圈我们命名为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IOU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误差，主要是针对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的误差，由于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的计算方式（如上所述），主要受到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IOU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的影响，因此我们叫做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IOU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误差。</w:t>
      </w:r>
    </w:p>
    <w:p w:rsidR="00E121B4" w:rsidRPr="00E121B4" w:rsidRDefault="00E121B4" w:rsidP="00DE1BCA">
      <w:pPr>
        <w:widowControl/>
        <w:numPr>
          <w:ilvl w:val="0"/>
          <w:numId w:val="5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蓝色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圈称为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分类误差，与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无关，只和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有关，是针对每个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做概率的差值计算。</w:t>
      </w:r>
    </w:p>
    <w:p w:rsidR="00E121B4" w:rsidRPr="00E121B4" w:rsidRDefault="00E121B4" w:rsidP="00DE1BCA">
      <w:pPr>
        <w:widowControl/>
        <w:numPr>
          <w:ilvl w:val="0"/>
          <w:numId w:val="5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158061" cy="167640"/>
            <wp:effectExtent l="0" t="0" r="0" b="381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76" cy="173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t>符号代表第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i</w:t>
      </w:r>
      <w:proofErr w:type="spellEnd"/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cell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的第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j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Bounding Box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对检测该物体负责。在论文的例子里，只有三个物体，因此只有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3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个该项为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1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，凡是不负责的均为</w:t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32229" cy="162560"/>
            <wp:effectExtent l="0" t="0" r="0" b="889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13" cy="16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除此之外，针对各项的系数，还有一些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tips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：</w:t>
      </w:r>
    </w:p>
    <w:p w:rsidR="00E121B4" w:rsidRPr="00E121B4" w:rsidRDefault="00E121B4" w:rsidP="00DE1BCA">
      <w:pPr>
        <w:widowControl/>
        <w:numPr>
          <w:ilvl w:val="0"/>
          <w:numId w:val="6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损失函数的设计目标就是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让坐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标（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x,y,w,h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），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classification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这个三个方面达到很好的平衡。</w:t>
      </w:r>
    </w:p>
    <w:p w:rsidR="00E121B4" w:rsidRPr="00E121B4" w:rsidRDefault="00E121B4" w:rsidP="00DE1BCA">
      <w:pPr>
        <w:widowControl/>
        <w:numPr>
          <w:ilvl w:val="0"/>
          <w:numId w:val="6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8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维的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localization error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维的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classification error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同等重要显然是不合理的。更重视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8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维的坐标预测，给这些损失前面赋予更大的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 weight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DE1BCA" w:rsidRDefault="00E121B4" w:rsidP="00DE1BCA">
      <w:pPr>
        <w:widowControl/>
        <w:numPr>
          <w:ilvl w:val="0"/>
          <w:numId w:val="6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如果一个网格中没有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object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（一幅图中这种网格很多），那么就会将这些网格中的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 push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到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，相比于较少的有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object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的网格，这种做法是会导致网络不稳定甚至发散。</w:t>
      </w:r>
    </w:p>
    <w:p w:rsidR="00E121B4" w:rsidRPr="00E121B4" w:rsidRDefault="00E121B4" w:rsidP="00DE1BCA">
      <w:pPr>
        <w:widowControl/>
        <w:numPr>
          <w:ilvl w:val="0"/>
          <w:numId w:val="6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对没有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object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bbox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 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，赋予小的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 weight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训练的最终结果是得到一个网络，网络参数是根据不停地优化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函数而得到的。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outlineLvl w:val="1"/>
        <w:rPr>
          <w:rFonts w:ascii="Times New Roman" w:eastAsia="微软雅黑" w:hAnsi="Times New Roman" w:cs="Times New Roman"/>
          <w:b/>
          <w:bCs/>
          <w:kern w:val="0"/>
          <w:szCs w:val="21"/>
        </w:rPr>
      </w:pPr>
      <w:bookmarkStart w:id="6" w:name="t5"/>
      <w:bookmarkEnd w:id="6"/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训练与测试：</w:t>
      </w:r>
    </w:p>
    <w:p w:rsidR="00DE1BCA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训练：训练集的图片都进行各个物体的人工标注（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个顶点的坐标），通过运算，得到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x y w 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，然后图片被分成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 x S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小格，针对每个小格有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BBOX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，然后经过优化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LOSS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，不停地使得</w:t>
      </w:r>
      <w:r w:rsidRPr="00E121B4">
        <w:rPr>
          <w:rFonts w:ascii="Times New Roman" w:eastAsia="微软雅黑" w:hAnsi="Times New Roman" w:cs="Times New Roman"/>
          <w:color w:val="FF0000"/>
          <w:kern w:val="0"/>
          <w:szCs w:val="21"/>
        </w:rPr>
        <w:t>BBOX</w:t>
      </w:r>
      <w:r w:rsidRPr="00E121B4">
        <w:rPr>
          <w:rFonts w:ascii="Times New Roman" w:eastAsia="微软雅黑" w:hAnsi="Times New Roman" w:cs="Times New Roman"/>
          <w:color w:val="FF0000"/>
          <w:kern w:val="0"/>
          <w:szCs w:val="21"/>
        </w:rPr>
        <w:t>逼近</w:t>
      </w:r>
      <w:r w:rsidRPr="00E121B4">
        <w:rPr>
          <w:rFonts w:ascii="Times New Roman" w:eastAsia="微软雅黑" w:hAnsi="Times New Roman" w:cs="Times New Roman"/>
          <w:color w:val="FF0000"/>
          <w:kern w:val="0"/>
          <w:szCs w:val="21"/>
        </w:rPr>
        <w:t>Ground Truth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测试：利用训练好的网络，输入图片，直接给出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和对应的物体。</w:t>
      </w:r>
    </w:p>
    <w:p w:rsidR="00E121B4" w:rsidRPr="00E121B4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训练过程：</w:t>
      </w:r>
    </w:p>
    <w:p w:rsidR="00E121B4" w:rsidRPr="00E121B4" w:rsidRDefault="00E121B4" w:rsidP="00DE1BCA">
      <w:pPr>
        <w:widowControl/>
        <w:numPr>
          <w:ilvl w:val="0"/>
          <w:numId w:val="7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预训练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分类网络：在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ImageNet 1000-class competition dataset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上预训练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一个分类网络，这个网络是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Figure3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中的前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个卷机网络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+average-pooling layer+ fully connected layer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（此时网络输入是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224*224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）。</w:t>
      </w:r>
    </w:p>
    <w:p w:rsidR="00E121B4" w:rsidRPr="00E121B4" w:rsidRDefault="00E121B4" w:rsidP="00DE1BCA">
      <w:pPr>
        <w:widowControl/>
        <w:numPr>
          <w:ilvl w:val="0"/>
          <w:numId w:val="7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训练检测网络：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预训练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之后，在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预训练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得到的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层卷积层之上加上随机初始化的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个卷积层和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个全连接层。由于检测任务一般需要更高清的图片，所以将网络的输入从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224x224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增加到了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448x448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。</w:t>
      </w:r>
    </w:p>
    <w:p w:rsidR="00DE1BCA" w:rsidRDefault="00E121B4" w:rsidP="00DE1BCA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测试过程：</w:t>
      </w:r>
    </w:p>
    <w:p w:rsidR="00DE1BCA" w:rsidRDefault="00E121B4" w:rsidP="00DE1BCA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输入图片，网络会按照与训练时相同的分割方式将测试图片分割成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 x 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的形状，因此，划分出来的每个网格预测的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信息和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预测的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confidence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信息相乘，就得到了每个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class-specific confidence score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，即得到了每个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预测具体物体的概率和位置重叠的概率。</w:t>
      </w:r>
    </w:p>
    <w:p w:rsidR="00DE1BCA" w:rsidRDefault="00E121B4" w:rsidP="00DE1BCA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5248660" cy="4333240"/>
            <wp:effectExtent l="0" t="0" r="9525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53" cy="433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BCA" w:rsidRDefault="00E121B4" w:rsidP="00395711">
      <w:pPr>
        <w:widowControl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对于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98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都这么运算，最后可以得到：</w:t>
      </w:r>
    </w:p>
    <w:p w:rsidR="00DE1BCA" w:rsidRDefault="00E121B4" w:rsidP="00395711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3071470" cy="2129155"/>
            <wp:effectExtent l="0" t="0" r="0" b="4445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749" cy="2132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711" w:rsidRDefault="00E121B4" w:rsidP="00395711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每个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“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条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”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一共有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个值，分别是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个物体的得分，因此一共有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98*20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个值，我们按照类别把它们分为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类。之后的过程如下（先以第一类假设为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“dog”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举例）：</w:t>
      </w:r>
    </w:p>
    <w:p w:rsidR="00395711" w:rsidRDefault="00E121B4" w:rsidP="00395711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1563825" cy="1903704"/>
            <wp:effectExtent l="0" t="0" r="0" b="1905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571" cy="1926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3090385" cy="1919605"/>
            <wp:effectExtent l="0" t="0" r="0" b="4445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819" cy="19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4907039" cy="1928730"/>
            <wp:effectExtent l="0" t="0" r="8255" b="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227" cy="193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br/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5200556" cy="2108502"/>
            <wp:effectExtent l="0" t="0" r="635" b="635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757" cy="2125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711" w:rsidRDefault="00E121B4" w:rsidP="00395711">
      <w:pPr>
        <w:widowControl/>
        <w:ind w:firstLineChars="200" w:firstLine="420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直观来感受一下非极大值抑制的过程：</w:t>
      </w:r>
    </w:p>
    <w:p w:rsidR="00395711" w:rsidRDefault="00E121B4" w:rsidP="006E5EDB">
      <w:pPr>
        <w:widowControl/>
        <w:jc w:val="center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558007" cy="1396365"/>
            <wp:effectExtent l="0" t="0" r="0" b="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432" cy="140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651760" cy="1478077"/>
            <wp:effectExtent l="0" t="0" r="0" b="8255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791" cy="1487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br/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578817" cy="1496695"/>
            <wp:effectExtent l="0" t="0" r="0" b="8255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351" cy="150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2694611" cy="1503680"/>
            <wp:effectExtent l="0" t="0" r="0" b="127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23" cy="15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21B4">
        <w:rPr>
          <w:rFonts w:ascii="Times New Roman" w:eastAsia="微软雅黑" w:hAnsi="Times New Roman" w:cs="Times New Roman"/>
          <w:kern w:val="0"/>
          <w:szCs w:val="21"/>
        </w:rPr>
        <w:br/>
      </w:r>
      <w:r w:rsidRPr="00E121B4">
        <w:rPr>
          <w:rFonts w:ascii="Times New Roman" w:eastAsia="微软雅黑" w:hAnsi="Times New Roman" w:cs="Times New Roman"/>
          <w:noProof/>
          <w:kern w:val="0"/>
          <w:szCs w:val="21"/>
        </w:rPr>
        <w:drawing>
          <wp:inline distT="0" distB="0" distL="0" distR="0">
            <wp:extent cx="3279707" cy="1859150"/>
            <wp:effectExtent l="0" t="0" r="0" b="8255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210" cy="186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非极大值抑制：抑制的过程是一个迭代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-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遍历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-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消除的过程。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1.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将所有框的得分排序，选中最高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分及其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对应的框。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2.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遍历其余的框，如果和当前最高分框的重叠面积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(IOU)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大于一定阈值，我们就将框删除。</w:t>
      </w:r>
    </w:p>
    <w:p w:rsidR="00E121B4" w:rsidRPr="00E121B4" w:rsidRDefault="00E121B4" w:rsidP="006E5EDB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3.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从未处理的框中继续选一个得分最高的，重复上述过程。（具体可见其他博主整理，或者</w:t>
      </w:r>
      <w:proofErr w:type="spellStart"/>
      <w:r w:rsidRPr="00E121B4">
        <w:rPr>
          <w:rFonts w:ascii="Times New Roman" w:eastAsia="微软雅黑" w:hAnsi="Times New Roman" w:cs="Times New Roman"/>
          <w:kern w:val="0"/>
          <w:szCs w:val="21"/>
        </w:rPr>
        <w:t>bilibili</w:t>
      </w:r>
      <w:proofErr w:type="spellEnd"/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yolov1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讲解）</w:t>
      </w:r>
    </w:p>
    <w:p w:rsidR="00E121B4" w:rsidRPr="00E121B4" w:rsidRDefault="00E121B4" w:rsidP="006E5EDB">
      <w:pPr>
        <w:widowControl/>
        <w:spacing w:line="320" w:lineRule="exact"/>
        <w:ind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针对其他类别，比如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cat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vehicle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等，均采用这种方式，直到将所有的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score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值得到。然后，针对每一个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，查看其最大的值，如果在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20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个值里面最大值非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0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，那么我们就把这个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bounding box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认定为是识别对应物体的框。</w:t>
      </w:r>
    </w:p>
    <w:p w:rsidR="00E121B4" w:rsidRPr="00E121B4" w:rsidRDefault="00E121B4" w:rsidP="00E121B4">
      <w:pPr>
        <w:widowControl/>
        <w:spacing w:line="320" w:lineRule="exact"/>
        <w:ind w:firstLineChars="202" w:firstLine="424"/>
        <w:jc w:val="left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当然，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yolo v1</w:t>
      </w:r>
      <w:r w:rsidRPr="00E121B4">
        <w:rPr>
          <w:rFonts w:ascii="Times New Roman" w:eastAsia="微软雅黑" w:hAnsi="Times New Roman" w:cs="Times New Roman"/>
          <w:b/>
          <w:bCs/>
          <w:kern w:val="0"/>
          <w:szCs w:val="21"/>
        </w:rPr>
        <w:t>有相当的缺陷：</w:t>
      </w:r>
    </w:p>
    <w:p w:rsidR="00E121B4" w:rsidRPr="00E121B4" w:rsidRDefault="00E121B4" w:rsidP="006E5EDB">
      <w:pPr>
        <w:widowControl/>
        <w:numPr>
          <w:ilvl w:val="0"/>
          <w:numId w:val="8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YOLO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对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相互靠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的很近的物体，还有很小的群体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 xml:space="preserve"> </w:t>
      </w:r>
      <w:r w:rsidRPr="00E121B4">
        <w:rPr>
          <w:rFonts w:ascii="Times New Roman" w:eastAsia="微软雅黑" w:hAnsi="Times New Roman" w:cs="Times New Roman"/>
          <w:kern w:val="0"/>
          <w:szCs w:val="21"/>
        </w:rPr>
        <w:t>检测效果不好，这是因为一个网格中</w:t>
      </w:r>
      <w:proofErr w:type="gramStart"/>
      <w:r w:rsidRPr="00E121B4">
        <w:rPr>
          <w:rFonts w:ascii="Times New Roman" w:eastAsia="微软雅黑" w:hAnsi="Times New Roman" w:cs="Times New Roman"/>
          <w:kern w:val="0"/>
          <w:szCs w:val="21"/>
        </w:rPr>
        <w:t>只预测</w:t>
      </w:r>
      <w:proofErr w:type="gramEnd"/>
      <w:r w:rsidRPr="00E121B4">
        <w:rPr>
          <w:rFonts w:ascii="Times New Roman" w:eastAsia="微软雅黑" w:hAnsi="Times New Roman" w:cs="Times New Roman"/>
          <w:kern w:val="0"/>
          <w:szCs w:val="21"/>
        </w:rPr>
        <w:t>了两个框，并且只属于一类。</w:t>
      </w:r>
    </w:p>
    <w:p w:rsidR="00E121B4" w:rsidRPr="00E121B4" w:rsidRDefault="00E121B4" w:rsidP="006E5EDB">
      <w:pPr>
        <w:widowControl/>
        <w:numPr>
          <w:ilvl w:val="0"/>
          <w:numId w:val="8"/>
        </w:numPr>
        <w:spacing w:line="320" w:lineRule="exact"/>
        <w:ind w:left="0" w:firstLineChars="202" w:firstLine="424"/>
        <w:rPr>
          <w:rFonts w:ascii="Times New Roman" w:eastAsia="微软雅黑" w:hAnsi="Times New Roman" w:cs="Times New Roman"/>
          <w:kern w:val="0"/>
          <w:szCs w:val="21"/>
        </w:rPr>
      </w:pPr>
      <w:r w:rsidRPr="00E121B4">
        <w:rPr>
          <w:rFonts w:ascii="Times New Roman" w:eastAsia="微软雅黑" w:hAnsi="Times New Roman" w:cs="Times New Roman"/>
          <w:kern w:val="0"/>
          <w:szCs w:val="21"/>
        </w:rPr>
        <w:t>对测试图像中，同一类物体出现的新的不常见的长宽比和其他情况是。泛化能力偏弱。</w:t>
      </w:r>
    </w:p>
    <w:p w:rsidR="00B80519" w:rsidRPr="00E121B4" w:rsidRDefault="00B80519" w:rsidP="00E121B4">
      <w:pPr>
        <w:spacing w:line="320" w:lineRule="exact"/>
        <w:ind w:firstLineChars="202" w:firstLine="424"/>
        <w:rPr>
          <w:rFonts w:ascii="Times New Roman" w:hAnsi="Times New Roman" w:cs="Times New Roman"/>
          <w:szCs w:val="21"/>
        </w:rPr>
      </w:pPr>
    </w:p>
    <w:sectPr w:rsidR="00B80519" w:rsidRPr="00E121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7B0ADC"/>
    <w:multiLevelType w:val="multilevel"/>
    <w:tmpl w:val="AA8C6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6762DB"/>
    <w:multiLevelType w:val="multilevel"/>
    <w:tmpl w:val="78305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EB5038"/>
    <w:multiLevelType w:val="multilevel"/>
    <w:tmpl w:val="980EF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2B144C"/>
    <w:multiLevelType w:val="multilevel"/>
    <w:tmpl w:val="B33A69C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 w15:restartNumberingAfterBreak="0">
    <w:nsid w:val="3CEC6503"/>
    <w:multiLevelType w:val="multilevel"/>
    <w:tmpl w:val="DEBEB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EC67482"/>
    <w:multiLevelType w:val="multilevel"/>
    <w:tmpl w:val="C7A20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3F14146"/>
    <w:multiLevelType w:val="multilevel"/>
    <w:tmpl w:val="D9C4E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7BA7F37"/>
    <w:multiLevelType w:val="multilevel"/>
    <w:tmpl w:val="727ED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3"/>
  </w:num>
  <w:num w:numId="5">
    <w:abstractNumId w:val="0"/>
  </w:num>
  <w:num w:numId="6">
    <w:abstractNumId w:val="5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3D"/>
    <w:rsid w:val="00395711"/>
    <w:rsid w:val="006B0B97"/>
    <w:rsid w:val="006E5EDB"/>
    <w:rsid w:val="00B80519"/>
    <w:rsid w:val="00DE1BCA"/>
    <w:rsid w:val="00E121B4"/>
    <w:rsid w:val="00F57F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BCFA68-4EC8-4CEC-8B2A-1EA789EF0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E121B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E121B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121B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Char">
    <w:name w:val="标题 2 Char"/>
    <w:basedOn w:val="a0"/>
    <w:link w:val="2"/>
    <w:uiPriority w:val="9"/>
    <w:rsid w:val="00E121B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time">
    <w:name w:val="time"/>
    <w:basedOn w:val="a0"/>
    <w:rsid w:val="00E121B4"/>
  </w:style>
  <w:style w:type="character" w:styleId="a3">
    <w:name w:val="Hyperlink"/>
    <w:basedOn w:val="a0"/>
    <w:uiPriority w:val="99"/>
    <w:semiHidden/>
    <w:unhideWhenUsed/>
    <w:rsid w:val="00E121B4"/>
    <w:rPr>
      <w:color w:val="0000FF"/>
      <w:u w:val="single"/>
    </w:rPr>
  </w:style>
  <w:style w:type="character" w:customStyle="1" w:styleId="read-count">
    <w:name w:val="read-count"/>
    <w:basedOn w:val="a0"/>
    <w:rsid w:val="00E121B4"/>
  </w:style>
  <w:style w:type="character" w:customStyle="1" w:styleId="creativecommons">
    <w:name w:val="creativecommons"/>
    <w:basedOn w:val="a0"/>
    <w:rsid w:val="00E121B4"/>
  </w:style>
  <w:style w:type="paragraph" w:styleId="a4">
    <w:name w:val="Normal (Web)"/>
    <w:basedOn w:val="a"/>
    <w:uiPriority w:val="99"/>
    <w:semiHidden/>
    <w:unhideWhenUsed/>
    <w:rsid w:val="00E121B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E121B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444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86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1810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2101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672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590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73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05552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3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0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hyperlink" Target="http://www.codecogs.com/eqnedit.php?latex=Pr(object)*IOU_%7bpred%7d%5e%7btruth%7d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gif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codecogs.com/eqnedit.php?latex=IOU_%7bpred%7d%5e%7btruth%7d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8</Pages>
  <Words>683</Words>
  <Characters>3898</Characters>
  <Application>Microsoft Office Word</Application>
  <DocSecurity>0</DocSecurity>
  <Lines>32</Lines>
  <Paragraphs>9</Paragraphs>
  <ScaleCrop>false</ScaleCrop>
  <Company>Sinopec</Company>
  <LinksUpToDate>false</LinksUpToDate>
  <CharactersWithSpaces>4572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dreamsummit</dc:creator>
  <cp:keywords/>
  <dc:description/>
  <cp:lastModifiedBy>dreamsummit</cp:lastModifiedBy>
  <cp:revision>3</cp:revision>
  <dcterms:created xsi:type="dcterms:W3CDTF">2019-08-27T14:07:00Z</dcterms:created>
  <dcterms:modified xsi:type="dcterms:W3CDTF">2019-08-28T00:48:00Z</dcterms:modified>
</cp:coreProperties>
</file>